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8B941" w14:textId="77777777" w:rsidR="00CC5461" w:rsidRPr="00CC5461" w:rsidRDefault="00CC5461" w:rsidP="00CC5461">
      <w:pPr>
        <w:rPr>
          <w:b/>
          <w:bCs/>
        </w:rPr>
      </w:pPr>
      <w:r w:rsidRPr="00CC5461">
        <w:rPr>
          <w:b/>
          <w:bCs/>
        </w:rPr>
        <w:t>How to Prepare for Adulthood – SSENDIAS Session Summary</w:t>
      </w:r>
    </w:p>
    <w:p w14:paraId="1297DE70" w14:textId="77777777" w:rsidR="00CC5461" w:rsidRPr="00CC5461" w:rsidRDefault="00CC5461" w:rsidP="00CC5461">
      <w:r w:rsidRPr="00CC5461">
        <w:rPr>
          <w:b/>
          <w:bCs/>
        </w:rPr>
        <w:t>Date:</w:t>
      </w:r>
      <w:r w:rsidRPr="00CC5461">
        <w:t xml:space="preserve"> July 9, 2025</w:t>
      </w:r>
      <w:r w:rsidRPr="00CC5461">
        <w:br/>
      </w:r>
      <w:r w:rsidRPr="00CC5461">
        <w:rPr>
          <w:b/>
          <w:bCs/>
        </w:rPr>
        <w:t>Presenter:</w:t>
      </w:r>
      <w:r w:rsidRPr="00CC5461">
        <w:t xml:space="preserve"> Hazey Wareham, Young Person’s Involvement Officer, SSENDIAS</w:t>
      </w:r>
    </w:p>
    <w:p w14:paraId="673D30D9" w14:textId="77777777" w:rsidR="00CC5461" w:rsidRPr="00CC5461" w:rsidRDefault="004B5825" w:rsidP="00CC5461">
      <w:r>
        <w:pict w14:anchorId="1D1CAB94">
          <v:rect id="_x0000_i1025" style="width:0;height:1.5pt" o:hralign="center" o:hrstd="t" o:hr="t" fillcolor="#a0a0a0" stroked="f"/>
        </w:pict>
      </w:r>
    </w:p>
    <w:p w14:paraId="3187DD95" w14:textId="77777777" w:rsidR="00CC5461" w:rsidRPr="00CC5461" w:rsidRDefault="00CC5461" w:rsidP="00CC5461">
      <w:pPr>
        <w:rPr>
          <w:b/>
          <w:bCs/>
        </w:rPr>
      </w:pPr>
      <w:r w:rsidRPr="00CC5461">
        <w:rPr>
          <w:b/>
          <w:bCs/>
        </w:rPr>
        <w:t>About SSENDIAS</w:t>
      </w:r>
    </w:p>
    <w:p w14:paraId="444C746C" w14:textId="77777777" w:rsidR="00CC5461" w:rsidRPr="00CC5461" w:rsidRDefault="00CC5461" w:rsidP="00CC5461">
      <w:pPr>
        <w:numPr>
          <w:ilvl w:val="0"/>
          <w:numId w:val="1"/>
        </w:numPr>
      </w:pPr>
      <w:r w:rsidRPr="00CC5461">
        <w:t xml:space="preserve">SSENDIAS stands for </w:t>
      </w:r>
      <w:r w:rsidRPr="00CC5461">
        <w:rPr>
          <w:i/>
          <w:iCs/>
        </w:rPr>
        <w:t>Special Educational Needs and Disabilities Information, Advice and Support Service</w:t>
      </w:r>
      <w:r w:rsidRPr="00CC5461">
        <w:t>.</w:t>
      </w:r>
    </w:p>
    <w:p w14:paraId="441B1E2A" w14:textId="77777777" w:rsidR="00CC5461" w:rsidRPr="00CC5461" w:rsidRDefault="00CC5461" w:rsidP="00CC5461">
      <w:pPr>
        <w:numPr>
          <w:ilvl w:val="0"/>
          <w:numId w:val="1"/>
        </w:numPr>
      </w:pPr>
      <w:r w:rsidRPr="00CC5461">
        <w:t>It provides impartial, confidential advice and support to young people (0–25) with SEND, their families, and carers across education, health, and social care.</w:t>
      </w:r>
    </w:p>
    <w:p w14:paraId="5F60FD4F" w14:textId="77777777" w:rsidR="00CC5461" w:rsidRPr="00CC5461" w:rsidRDefault="00CC5461" w:rsidP="00CC5461">
      <w:pPr>
        <w:numPr>
          <w:ilvl w:val="0"/>
          <w:numId w:val="1"/>
        </w:numPr>
      </w:pPr>
      <w:r w:rsidRPr="00CC5461">
        <w:t>The service is independent, legally based, and parent/young person-led, with no referrals needed from professionals.</w:t>
      </w:r>
    </w:p>
    <w:p w14:paraId="26E2A78D" w14:textId="77777777" w:rsidR="00CC5461" w:rsidRPr="00CC5461" w:rsidRDefault="004B5825" w:rsidP="00CC5461">
      <w:r>
        <w:pict w14:anchorId="6FEF2088">
          <v:rect id="_x0000_i1026" style="width:0;height:1.5pt" o:hralign="center" o:hrstd="t" o:hr="t" fillcolor="#a0a0a0" stroked="f"/>
        </w:pict>
      </w:r>
    </w:p>
    <w:p w14:paraId="60429C9E" w14:textId="77777777" w:rsidR="00CC5461" w:rsidRPr="00CC5461" w:rsidRDefault="00CC5461" w:rsidP="00CC5461">
      <w:pPr>
        <w:rPr>
          <w:b/>
          <w:bCs/>
        </w:rPr>
      </w:pPr>
      <w:r w:rsidRPr="00CC5461">
        <w:rPr>
          <w:b/>
          <w:bCs/>
        </w:rPr>
        <w:t>Services Offered</w:t>
      </w:r>
    </w:p>
    <w:p w14:paraId="767F55C7" w14:textId="77777777" w:rsidR="00CC5461" w:rsidRPr="00CC5461" w:rsidRDefault="00CC5461" w:rsidP="00CC5461">
      <w:pPr>
        <w:numPr>
          <w:ilvl w:val="0"/>
          <w:numId w:val="2"/>
        </w:numPr>
      </w:pPr>
      <w:r w:rsidRPr="00CC5461">
        <w:t>Impartial advice on SEND statutory processes: EHCP assessments, mediations, tribunals, exclusions, and reduced timetables.</w:t>
      </w:r>
    </w:p>
    <w:p w14:paraId="0E0AA137" w14:textId="77777777" w:rsidR="00CC5461" w:rsidRPr="00CC5461" w:rsidRDefault="00CC5461" w:rsidP="00CC5461">
      <w:pPr>
        <w:numPr>
          <w:ilvl w:val="0"/>
          <w:numId w:val="2"/>
        </w:numPr>
      </w:pPr>
      <w:r w:rsidRPr="00CC5461">
        <w:t>Advocacy and support for parents, carers, and young people, including training and one-to-one sessions.</w:t>
      </w:r>
    </w:p>
    <w:p w14:paraId="48D78070" w14:textId="77777777" w:rsidR="00CC5461" w:rsidRPr="00CC5461" w:rsidRDefault="00CC5461" w:rsidP="00CC5461">
      <w:pPr>
        <w:numPr>
          <w:ilvl w:val="0"/>
          <w:numId w:val="2"/>
        </w:numPr>
      </w:pPr>
      <w:r w:rsidRPr="00CC5461">
        <w:t>Drop-in information sessions and accessible online resources (website with guides, glossary, and FAQs).</w:t>
      </w:r>
    </w:p>
    <w:p w14:paraId="0E673124" w14:textId="77777777" w:rsidR="00CC5461" w:rsidRPr="00CC5461" w:rsidRDefault="00CC5461" w:rsidP="00CC5461">
      <w:pPr>
        <w:numPr>
          <w:ilvl w:val="0"/>
          <w:numId w:val="2"/>
        </w:numPr>
      </w:pPr>
      <w:r w:rsidRPr="00CC5461">
        <w:t>Support to improve communication between families and education providers, especially when relationships break down.</w:t>
      </w:r>
    </w:p>
    <w:p w14:paraId="27D4ED80" w14:textId="77777777" w:rsidR="00CC5461" w:rsidRPr="00CC5461" w:rsidRDefault="004B5825" w:rsidP="00CC5461">
      <w:r>
        <w:pict w14:anchorId="43C00475">
          <v:rect id="_x0000_i1027" style="width:0;height:1.5pt" o:hralign="center" o:hrstd="t" o:hr="t" fillcolor="#a0a0a0" stroked="f"/>
        </w:pict>
      </w:r>
    </w:p>
    <w:p w14:paraId="2EA7FC8D" w14:textId="77777777" w:rsidR="00CC5461" w:rsidRPr="00CC5461" w:rsidRDefault="00CC5461" w:rsidP="00CC5461">
      <w:pPr>
        <w:rPr>
          <w:b/>
          <w:bCs/>
        </w:rPr>
      </w:pPr>
      <w:r w:rsidRPr="00CC5461">
        <w:rPr>
          <w:b/>
          <w:bCs/>
        </w:rPr>
        <w:t>Preparation for Adulthood (</w:t>
      </w:r>
      <w:proofErr w:type="spellStart"/>
      <w:r w:rsidRPr="00CC5461">
        <w:rPr>
          <w:b/>
          <w:bCs/>
        </w:rPr>
        <w:t>PfA</w:t>
      </w:r>
      <w:proofErr w:type="spellEnd"/>
      <w:r w:rsidRPr="00CC5461">
        <w:rPr>
          <w:b/>
          <w:bCs/>
        </w:rPr>
        <w:t>) Support</w:t>
      </w:r>
    </w:p>
    <w:p w14:paraId="7D9077C6" w14:textId="77777777" w:rsidR="00CC5461" w:rsidRPr="00CC5461" w:rsidRDefault="00CC5461" w:rsidP="00CC5461">
      <w:pPr>
        <w:numPr>
          <w:ilvl w:val="0"/>
          <w:numId w:val="3"/>
        </w:numPr>
      </w:pPr>
      <w:r w:rsidRPr="00CC5461">
        <w:t>Guided by the four pillars:</w:t>
      </w:r>
    </w:p>
    <w:p w14:paraId="2A4FDCDE" w14:textId="77777777" w:rsidR="00CC5461" w:rsidRPr="00CC5461" w:rsidRDefault="00CC5461" w:rsidP="00CC5461">
      <w:pPr>
        <w:numPr>
          <w:ilvl w:val="1"/>
          <w:numId w:val="3"/>
        </w:numPr>
      </w:pPr>
      <w:r w:rsidRPr="00CC5461">
        <w:t>Education &amp; Employment</w:t>
      </w:r>
    </w:p>
    <w:p w14:paraId="54D906E4" w14:textId="77777777" w:rsidR="00CC5461" w:rsidRPr="00CC5461" w:rsidRDefault="00CC5461" w:rsidP="00CC5461">
      <w:pPr>
        <w:numPr>
          <w:ilvl w:val="1"/>
          <w:numId w:val="3"/>
        </w:numPr>
      </w:pPr>
      <w:r w:rsidRPr="00CC5461">
        <w:t>Independent Living</w:t>
      </w:r>
    </w:p>
    <w:p w14:paraId="24EA354B" w14:textId="77777777" w:rsidR="00CC5461" w:rsidRPr="00CC5461" w:rsidRDefault="00CC5461" w:rsidP="00CC5461">
      <w:pPr>
        <w:numPr>
          <w:ilvl w:val="1"/>
          <w:numId w:val="3"/>
        </w:numPr>
      </w:pPr>
      <w:r w:rsidRPr="00CC5461">
        <w:t>Friends &amp; Community</w:t>
      </w:r>
    </w:p>
    <w:p w14:paraId="480B3744" w14:textId="77777777" w:rsidR="00CC5461" w:rsidRPr="00CC5461" w:rsidRDefault="00CC5461" w:rsidP="00CC5461">
      <w:pPr>
        <w:numPr>
          <w:ilvl w:val="1"/>
          <w:numId w:val="3"/>
        </w:numPr>
      </w:pPr>
      <w:r w:rsidRPr="00CC5461">
        <w:t>Good Health</w:t>
      </w:r>
    </w:p>
    <w:p w14:paraId="71540E4E" w14:textId="77777777" w:rsidR="00CC5461" w:rsidRPr="00CC5461" w:rsidRDefault="00CC5461" w:rsidP="00CC5461">
      <w:pPr>
        <w:numPr>
          <w:ilvl w:val="0"/>
          <w:numId w:val="3"/>
        </w:numPr>
      </w:pPr>
      <w:r w:rsidRPr="00CC5461">
        <w:t>Support with educational choices and transitions up to age 25.</w:t>
      </w:r>
    </w:p>
    <w:p w14:paraId="40B5C809" w14:textId="77777777" w:rsidR="00CC5461" w:rsidRPr="00CC5461" w:rsidRDefault="00CC5461" w:rsidP="00CC5461">
      <w:pPr>
        <w:numPr>
          <w:ilvl w:val="0"/>
          <w:numId w:val="3"/>
        </w:numPr>
      </w:pPr>
      <w:r w:rsidRPr="00CC5461">
        <w:t xml:space="preserve">Help with EHCP annual reviews ensuring </w:t>
      </w:r>
      <w:proofErr w:type="spellStart"/>
      <w:r w:rsidRPr="00CC5461">
        <w:t>PfA</w:t>
      </w:r>
      <w:proofErr w:type="spellEnd"/>
      <w:r w:rsidRPr="00CC5461">
        <w:t xml:space="preserve"> outcomes are addressed.</w:t>
      </w:r>
    </w:p>
    <w:p w14:paraId="18C7EB4C" w14:textId="77777777" w:rsidR="00CC5461" w:rsidRPr="00CC5461" w:rsidRDefault="00CC5461" w:rsidP="00CC5461">
      <w:pPr>
        <w:numPr>
          <w:ilvl w:val="0"/>
          <w:numId w:val="3"/>
        </w:numPr>
      </w:pPr>
      <w:r w:rsidRPr="00CC5461">
        <w:lastRenderedPageBreak/>
        <w:t>Encouragement and training for self-advocacy to empower young people’s voices.</w:t>
      </w:r>
    </w:p>
    <w:p w14:paraId="489A76E9" w14:textId="77777777" w:rsidR="00CC5461" w:rsidRPr="00CC5461" w:rsidRDefault="004B5825" w:rsidP="00CC5461">
      <w:r>
        <w:pict w14:anchorId="3877CA81">
          <v:rect id="_x0000_i1028" style="width:0;height:1.5pt" o:hralign="center" o:hrstd="t" o:hr="t" fillcolor="#a0a0a0" stroked="f"/>
        </w:pict>
      </w:r>
    </w:p>
    <w:p w14:paraId="68D09A3D" w14:textId="77777777" w:rsidR="00CC5461" w:rsidRPr="00CC5461" w:rsidRDefault="00CC5461" w:rsidP="00CC5461">
      <w:pPr>
        <w:rPr>
          <w:b/>
          <w:bCs/>
        </w:rPr>
      </w:pPr>
      <w:proofErr w:type="spellStart"/>
      <w:r w:rsidRPr="00CC5461">
        <w:rPr>
          <w:b/>
          <w:bCs/>
        </w:rPr>
        <w:t>Hazey’s</w:t>
      </w:r>
      <w:proofErr w:type="spellEnd"/>
      <w:r w:rsidRPr="00CC5461">
        <w:rPr>
          <w:b/>
          <w:bCs/>
        </w:rPr>
        <w:t xml:space="preserve"> Role</w:t>
      </w:r>
    </w:p>
    <w:p w14:paraId="25BA0EF2" w14:textId="3C537937" w:rsidR="00CC5461" w:rsidRPr="00CC5461" w:rsidRDefault="00CC5461" w:rsidP="00CC5461">
      <w:pPr>
        <w:numPr>
          <w:ilvl w:val="0"/>
          <w:numId w:val="4"/>
        </w:numPr>
      </w:pPr>
      <w:r w:rsidRPr="00CC5461">
        <w:t>Works closely with young to ensure their views and wishes are clearly heard and represented.</w:t>
      </w:r>
    </w:p>
    <w:p w14:paraId="329AD1B8" w14:textId="00BC8A6D" w:rsidR="00CC5461" w:rsidRPr="00CC5461" w:rsidRDefault="004B5825" w:rsidP="00CC5461">
      <w:pPr>
        <w:numPr>
          <w:ilvl w:val="0"/>
          <w:numId w:val="4"/>
        </w:numPr>
      </w:pPr>
      <w:r>
        <w:t>Can support</w:t>
      </w:r>
      <w:r w:rsidR="00CC5461" w:rsidRPr="00CC5461">
        <w:t xml:space="preserve"> young people in meetings, tribunals, and appeals, tailoring advocacy to individual communication needs.</w:t>
      </w:r>
    </w:p>
    <w:p w14:paraId="786C4F7D" w14:textId="588A6368" w:rsidR="00CC5461" w:rsidRPr="00CC5461" w:rsidRDefault="00CC5461" w:rsidP="00CC5461">
      <w:pPr>
        <w:numPr>
          <w:ilvl w:val="0"/>
          <w:numId w:val="4"/>
        </w:numPr>
      </w:pPr>
      <w:r w:rsidRPr="00CC5461">
        <w:t>Captures young people’s voices accurately and shares summaries back for agreement</w:t>
      </w:r>
      <w:r w:rsidR="004B5825">
        <w:t xml:space="preserve"> with families.</w:t>
      </w:r>
    </w:p>
    <w:p w14:paraId="6E3271D5" w14:textId="77777777" w:rsidR="00CC5461" w:rsidRPr="00CC5461" w:rsidRDefault="00CC5461" w:rsidP="00CC5461">
      <w:pPr>
        <w:numPr>
          <w:ilvl w:val="0"/>
          <w:numId w:val="4"/>
        </w:numPr>
      </w:pPr>
      <w:r w:rsidRPr="00CC5461">
        <w:t>Works citywide across schools, colleges, and community services, collaborating with professionals to create joined-up support.</w:t>
      </w:r>
    </w:p>
    <w:p w14:paraId="2045E94C" w14:textId="77777777" w:rsidR="00CC5461" w:rsidRPr="00CC5461" w:rsidRDefault="004B5825" w:rsidP="00CC5461">
      <w:r>
        <w:pict w14:anchorId="66A09412">
          <v:rect id="_x0000_i1029" style="width:0;height:1.5pt" o:hralign="center" o:hrstd="t" o:hr="t" fillcolor="#a0a0a0" stroked="f"/>
        </w:pict>
      </w:r>
    </w:p>
    <w:p w14:paraId="3513D842" w14:textId="77777777" w:rsidR="00CC5461" w:rsidRPr="00CC5461" w:rsidRDefault="00CC5461" w:rsidP="00CC5461">
      <w:pPr>
        <w:rPr>
          <w:b/>
          <w:bCs/>
        </w:rPr>
      </w:pPr>
      <w:r w:rsidRPr="00CC5461">
        <w:rPr>
          <w:b/>
          <w:bCs/>
        </w:rPr>
        <w:t>Key Challenges and Trends</w:t>
      </w:r>
    </w:p>
    <w:p w14:paraId="555C3909" w14:textId="77777777" w:rsidR="00CC5461" w:rsidRPr="00CC5461" w:rsidRDefault="00CC5461" w:rsidP="00CC5461">
      <w:pPr>
        <w:numPr>
          <w:ilvl w:val="0"/>
          <w:numId w:val="5"/>
        </w:numPr>
      </w:pPr>
      <w:r w:rsidRPr="00CC5461">
        <w:t>Rise in social, emotional, and mental health (SEMH) needs and emotional-based school avoidance (EBSA), especially post-COVID.</w:t>
      </w:r>
    </w:p>
    <w:p w14:paraId="30B8E445" w14:textId="77777777" w:rsidR="00CC5461" w:rsidRPr="00CC5461" w:rsidRDefault="00CC5461" w:rsidP="00CC5461">
      <w:pPr>
        <w:numPr>
          <w:ilvl w:val="0"/>
          <w:numId w:val="5"/>
        </w:numPr>
      </w:pPr>
      <w:r w:rsidRPr="00CC5461">
        <w:t>The importance of relationships: Young people consistently highlight the value of trusted, supportive relationships with educators, peers, and staff as central to their success and happiness.</w:t>
      </w:r>
    </w:p>
    <w:p w14:paraId="401A0967" w14:textId="77777777" w:rsidR="00CC5461" w:rsidRPr="00CC5461" w:rsidRDefault="004B5825" w:rsidP="00CC5461">
      <w:r>
        <w:pict w14:anchorId="395D753E">
          <v:rect id="_x0000_i1030" style="width:0;height:1.5pt" o:hralign="center" o:hrstd="t" o:hr="t" fillcolor="#a0a0a0" stroked="f"/>
        </w:pict>
      </w:r>
    </w:p>
    <w:p w14:paraId="41E78232" w14:textId="77777777" w:rsidR="00CC5461" w:rsidRPr="00CC5461" w:rsidRDefault="00CC5461" w:rsidP="00CC5461">
      <w:pPr>
        <w:rPr>
          <w:b/>
          <w:bCs/>
        </w:rPr>
      </w:pPr>
      <w:r w:rsidRPr="00CC5461">
        <w:rPr>
          <w:b/>
          <w:bCs/>
        </w:rPr>
        <w:t>Common Aspirations of Young People</w:t>
      </w:r>
    </w:p>
    <w:p w14:paraId="697A8078" w14:textId="77777777" w:rsidR="00CC5461" w:rsidRPr="00CC5461" w:rsidRDefault="00CC5461" w:rsidP="00CC5461">
      <w:pPr>
        <w:numPr>
          <w:ilvl w:val="0"/>
          <w:numId w:val="6"/>
        </w:numPr>
      </w:pPr>
      <w:r w:rsidRPr="00CC5461">
        <w:t>To be happy and have meaningful relationships.</w:t>
      </w:r>
    </w:p>
    <w:p w14:paraId="1B9F604D" w14:textId="77777777" w:rsidR="00CC5461" w:rsidRPr="00CC5461" w:rsidRDefault="00CC5461" w:rsidP="00CC5461">
      <w:pPr>
        <w:numPr>
          <w:ilvl w:val="0"/>
          <w:numId w:val="6"/>
        </w:numPr>
      </w:pPr>
      <w:r w:rsidRPr="00CC5461">
        <w:t>To live independently and have their own place.</w:t>
      </w:r>
    </w:p>
    <w:p w14:paraId="4C3E223E" w14:textId="77777777" w:rsidR="00CC5461" w:rsidRPr="00CC5461" w:rsidRDefault="00CC5461" w:rsidP="00CC5461">
      <w:pPr>
        <w:numPr>
          <w:ilvl w:val="0"/>
          <w:numId w:val="6"/>
        </w:numPr>
      </w:pPr>
      <w:r w:rsidRPr="00CC5461">
        <w:t>To access education, training, or employment that fits their interests.</w:t>
      </w:r>
    </w:p>
    <w:p w14:paraId="06B48E2D" w14:textId="77777777" w:rsidR="00CC5461" w:rsidRPr="00CC5461" w:rsidRDefault="00CC5461" w:rsidP="00CC5461">
      <w:pPr>
        <w:numPr>
          <w:ilvl w:val="0"/>
          <w:numId w:val="6"/>
        </w:numPr>
      </w:pPr>
      <w:r w:rsidRPr="00CC5461">
        <w:t>To participate in community life and have friends.</w:t>
      </w:r>
    </w:p>
    <w:p w14:paraId="57BF0C2B" w14:textId="77777777" w:rsidR="00CC5461" w:rsidRPr="00CC5461" w:rsidRDefault="004B5825" w:rsidP="00CC5461">
      <w:r>
        <w:pict w14:anchorId="5167AB48">
          <v:rect id="_x0000_i1031" style="width:0;height:1.5pt" o:hralign="center" o:hrstd="t" o:hr="t" fillcolor="#a0a0a0" stroked="f"/>
        </w:pict>
      </w:r>
    </w:p>
    <w:p w14:paraId="5742B3D2" w14:textId="77777777" w:rsidR="00CC5461" w:rsidRPr="00CC5461" w:rsidRDefault="00CC5461" w:rsidP="00CC5461">
      <w:pPr>
        <w:rPr>
          <w:b/>
          <w:bCs/>
        </w:rPr>
      </w:pPr>
      <w:r w:rsidRPr="00CC5461">
        <w:rPr>
          <w:b/>
          <w:bCs/>
        </w:rPr>
        <w:t>Referral and Contact Information</w:t>
      </w:r>
    </w:p>
    <w:p w14:paraId="34F97634" w14:textId="77777777" w:rsidR="00CC5461" w:rsidRPr="00CC5461" w:rsidRDefault="00CC5461" w:rsidP="00CC5461">
      <w:pPr>
        <w:numPr>
          <w:ilvl w:val="0"/>
          <w:numId w:val="7"/>
        </w:numPr>
      </w:pPr>
      <w:r w:rsidRPr="00CC5461">
        <w:t>Young people and parents/carers can self-refer at any age; direct referrals from professionals are not accepted to maintain impartiality.</w:t>
      </w:r>
    </w:p>
    <w:p w14:paraId="25A8A0DD" w14:textId="77777777" w:rsidR="004B5825" w:rsidRDefault="00CC5461" w:rsidP="00A36B14">
      <w:pPr>
        <w:numPr>
          <w:ilvl w:val="0"/>
          <w:numId w:val="7"/>
        </w:numPr>
      </w:pPr>
      <w:r w:rsidRPr="00CC5461">
        <w:t xml:space="preserve">Website: </w:t>
      </w:r>
      <w:hyperlink r:id="rId7" w:history="1">
        <w:r w:rsidR="004B5825" w:rsidRPr="004B5825">
          <w:rPr>
            <w:rStyle w:val="Hyperlink"/>
          </w:rPr>
          <w:t xml:space="preserve">Sheffield SENDIAS - Special educational needs and disability advice and </w:t>
        </w:r>
        <w:proofErr w:type="spellStart"/>
        <w:r w:rsidR="004B5825" w:rsidRPr="004B5825">
          <w:rPr>
            <w:rStyle w:val="Hyperlink"/>
          </w:rPr>
          <w:t>support</w:t>
        </w:r>
      </w:hyperlink>
      <w:proofErr w:type="spellEnd"/>
    </w:p>
    <w:p w14:paraId="4BC0625C" w14:textId="791E978B" w:rsidR="00CC5461" w:rsidRPr="00CC5461" w:rsidRDefault="00CC5461" w:rsidP="00A36B14">
      <w:pPr>
        <w:numPr>
          <w:ilvl w:val="0"/>
          <w:numId w:val="7"/>
        </w:numPr>
      </w:pPr>
      <w:r w:rsidRPr="00CC5461">
        <w:lastRenderedPageBreak/>
        <w:t>Contact details (phone, email) available on the website.</w:t>
      </w:r>
    </w:p>
    <w:p w14:paraId="2E8A4FEB" w14:textId="77777777" w:rsidR="00CC5461" w:rsidRPr="00CC5461" w:rsidRDefault="00CC5461" w:rsidP="00CC5461">
      <w:pPr>
        <w:numPr>
          <w:ilvl w:val="0"/>
          <w:numId w:val="7"/>
        </w:numPr>
      </w:pPr>
      <w:r w:rsidRPr="00CC5461">
        <w:t>Drop-in sessions and regular events for ongoing support.</w:t>
      </w:r>
    </w:p>
    <w:p w14:paraId="0B28C4D0" w14:textId="77777777" w:rsidR="00CC5461" w:rsidRPr="00CC5461" w:rsidRDefault="004B5825" w:rsidP="00CC5461">
      <w:r>
        <w:pict w14:anchorId="1122C83E">
          <v:rect id="_x0000_i1032" style="width:0;height:1.5pt" o:hralign="center" o:hrstd="t" o:hr="t" fillcolor="#a0a0a0" stroked="f"/>
        </w:pict>
      </w:r>
    </w:p>
    <w:p w14:paraId="36131C41" w14:textId="77777777" w:rsidR="00CC5461" w:rsidRPr="00CC5461" w:rsidRDefault="00CC5461" w:rsidP="00CC5461">
      <w:pPr>
        <w:rPr>
          <w:b/>
          <w:bCs/>
        </w:rPr>
      </w:pPr>
      <w:r w:rsidRPr="00CC5461">
        <w:rPr>
          <w:b/>
          <w:bCs/>
        </w:rPr>
        <w:t>Final Advice from Hazey</w:t>
      </w:r>
    </w:p>
    <w:p w14:paraId="162FC867" w14:textId="77777777" w:rsidR="00CC5461" w:rsidRPr="00CC5461" w:rsidRDefault="00CC5461" w:rsidP="00CC5461">
      <w:pPr>
        <w:numPr>
          <w:ilvl w:val="0"/>
          <w:numId w:val="8"/>
        </w:numPr>
      </w:pPr>
      <w:r w:rsidRPr="00CC5461">
        <w:t>It’s okay not to know exactly what you want to do right now — exploring interests and dreams is a normal part of the journey.</w:t>
      </w:r>
    </w:p>
    <w:p w14:paraId="4227C247" w14:textId="77777777" w:rsidR="00CC5461" w:rsidRPr="00CC5461" w:rsidRDefault="00CC5461" w:rsidP="00CC5461">
      <w:pPr>
        <w:numPr>
          <w:ilvl w:val="0"/>
          <w:numId w:val="8"/>
        </w:numPr>
      </w:pPr>
      <w:r w:rsidRPr="00CC5461">
        <w:t>Follow your interests and build relationships with like-minded people.</w:t>
      </w:r>
    </w:p>
    <w:p w14:paraId="0A54F3BD" w14:textId="77777777" w:rsidR="00CC5461" w:rsidRPr="00CC5461" w:rsidRDefault="00CC5461" w:rsidP="00CC5461">
      <w:pPr>
        <w:numPr>
          <w:ilvl w:val="0"/>
          <w:numId w:val="8"/>
        </w:numPr>
      </w:pPr>
      <w:r w:rsidRPr="00CC5461">
        <w:t>Use available supports to understand your rights and options and prepare step-by-step.</w:t>
      </w:r>
    </w:p>
    <w:p w14:paraId="78175A3F" w14:textId="77777777" w:rsidR="00CC5461" w:rsidRPr="00CC5461" w:rsidRDefault="00CC5461" w:rsidP="00CC5461">
      <w:pPr>
        <w:numPr>
          <w:ilvl w:val="0"/>
          <w:numId w:val="8"/>
        </w:numPr>
      </w:pPr>
      <w:r w:rsidRPr="00CC5461">
        <w:t>Preparation for adulthood is an ongoing process that extends beyond initial transitions.</w:t>
      </w:r>
    </w:p>
    <w:p w14:paraId="5B7DF805" w14:textId="77777777" w:rsidR="00CC5461" w:rsidRDefault="00CC5461"/>
    <w:sectPr w:rsidR="00CC5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C211A" w14:textId="77777777" w:rsidR="00CC5461" w:rsidRDefault="00CC5461" w:rsidP="00CC5461">
      <w:pPr>
        <w:spacing w:after="0" w:line="240" w:lineRule="auto"/>
      </w:pPr>
      <w:r>
        <w:separator/>
      </w:r>
    </w:p>
  </w:endnote>
  <w:endnote w:type="continuationSeparator" w:id="0">
    <w:p w14:paraId="3D39D17D" w14:textId="77777777" w:rsidR="00CC5461" w:rsidRDefault="00CC5461" w:rsidP="00CC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22DC4" w14:textId="77777777" w:rsidR="00CC5461" w:rsidRDefault="00CC5461" w:rsidP="00CC5461">
      <w:pPr>
        <w:spacing w:after="0" w:line="240" w:lineRule="auto"/>
      </w:pPr>
      <w:r>
        <w:separator/>
      </w:r>
    </w:p>
  </w:footnote>
  <w:footnote w:type="continuationSeparator" w:id="0">
    <w:p w14:paraId="402BED9B" w14:textId="77777777" w:rsidR="00CC5461" w:rsidRDefault="00CC5461" w:rsidP="00CC5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61B18"/>
    <w:multiLevelType w:val="multilevel"/>
    <w:tmpl w:val="2E0A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04940"/>
    <w:multiLevelType w:val="multilevel"/>
    <w:tmpl w:val="AB9C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35C6C"/>
    <w:multiLevelType w:val="multilevel"/>
    <w:tmpl w:val="D840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20A28"/>
    <w:multiLevelType w:val="multilevel"/>
    <w:tmpl w:val="A900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204A8"/>
    <w:multiLevelType w:val="multilevel"/>
    <w:tmpl w:val="AD42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A745C"/>
    <w:multiLevelType w:val="multilevel"/>
    <w:tmpl w:val="93E6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1848A6"/>
    <w:multiLevelType w:val="multilevel"/>
    <w:tmpl w:val="B568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77542C"/>
    <w:multiLevelType w:val="multilevel"/>
    <w:tmpl w:val="E7D0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971266">
    <w:abstractNumId w:val="1"/>
  </w:num>
  <w:num w:numId="2" w16cid:durableId="1023824098">
    <w:abstractNumId w:val="3"/>
  </w:num>
  <w:num w:numId="3" w16cid:durableId="553270665">
    <w:abstractNumId w:val="4"/>
  </w:num>
  <w:num w:numId="4" w16cid:durableId="1390029153">
    <w:abstractNumId w:val="6"/>
  </w:num>
  <w:num w:numId="5" w16cid:durableId="659192829">
    <w:abstractNumId w:val="2"/>
  </w:num>
  <w:num w:numId="6" w16cid:durableId="1908343576">
    <w:abstractNumId w:val="7"/>
  </w:num>
  <w:num w:numId="7" w16cid:durableId="582185291">
    <w:abstractNumId w:val="5"/>
  </w:num>
  <w:num w:numId="8" w16cid:durableId="173542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61"/>
    <w:rsid w:val="000327F0"/>
    <w:rsid w:val="004B5825"/>
    <w:rsid w:val="00631720"/>
    <w:rsid w:val="006654E1"/>
    <w:rsid w:val="00CA7164"/>
    <w:rsid w:val="00CC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813A957"/>
  <w15:chartTrackingRefBased/>
  <w15:docId w15:val="{EF5F9EFC-D518-49DA-9F9A-4360FCBB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4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4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4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4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4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4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4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4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4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4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4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5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61"/>
  </w:style>
  <w:style w:type="paragraph" w:styleId="Footer">
    <w:name w:val="footer"/>
    <w:basedOn w:val="Normal"/>
    <w:link w:val="FooterChar"/>
    <w:uiPriority w:val="99"/>
    <w:unhideWhenUsed/>
    <w:rsid w:val="00CC5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61"/>
  </w:style>
  <w:style w:type="character" w:styleId="CommentReference">
    <w:name w:val="annotation reference"/>
    <w:basedOn w:val="DefaultParagraphFont"/>
    <w:uiPriority w:val="99"/>
    <w:semiHidden/>
    <w:unhideWhenUsed/>
    <w:rsid w:val="00CA7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1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1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1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58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effieldsendias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2754</Characters>
  <Application>Microsoft Office Word</Application>
  <DocSecurity>4</DocSecurity>
  <Lines>22</Lines>
  <Paragraphs>6</Paragraphs>
  <ScaleCrop>false</ScaleCrop>
  <Company>Sheffield City Council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Swift</dc:creator>
  <cp:keywords/>
  <dc:description/>
  <cp:lastModifiedBy>Maria Swift</cp:lastModifiedBy>
  <cp:revision>2</cp:revision>
  <dcterms:created xsi:type="dcterms:W3CDTF">2025-07-09T13:59:00Z</dcterms:created>
  <dcterms:modified xsi:type="dcterms:W3CDTF">2025-07-09T13:59:00Z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2025-07-09T13:29:18Z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60550cf3-3463-4c6b-b649-bac3ba892af0</vt:lpwstr>
  </property>
  <property fmtid="{D5CDD505-2E9C-101B-9397-08002B2CF9AE}" pid="8" name="MSIP_Label_c8588358-c3f1-4695-a290-e2f70d15689d_ContentBits">
    <vt:lpwstr>0</vt:lpwstr>
  </property>
  <property fmtid="{D5CDD505-2E9C-101B-9397-08002B2CF9AE}" pid="9" name="MSIP_Label_c8588358-c3f1-4695-a290-e2f70d15689d_Tag">
    <vt:lpwstr>10, 0, 1, 1</vt:lpwstr>
  </property>
</Properties>
</file>