
<file path=[Content_Types].xml><?xml version="1.0" encoding="utf-8"?>
<Types xmlns="http://schemas.openxmlformats.org/package/2006/content-types">
  <Default Extension="BC8F6C2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F460" w14:textId="28414939" w:rsidR="00EE0FED" w:rsidRPr="00B97BFE" w:rsidRDefault="00EE0FED" w:rsidP="00EE0FED">
      <w:pPr>
        <w:rPr>
          <w:b/>
          <w:bCs/>
          <w:u w:val="single"/>
        </w:rPr>
      </w:pPr>
      <w:r w:rsidRPr="00B97BFE">
        <w:rPr>
          <w:b/>
          <w:bCs/>
          <w:u w:val="single"/>
        </w:rPr>
        <w:t>New Childcare Digital Tool Visual</w:t>
      </w:r>
    </w:p>
    <w:p w14:paraId="54F76DCB" w14:textId="58462B1A" w:rsidR="00EE0FED" w:rsidRDefault="00EE0FED" w:rsidP="00EE0FED">
      <w:pPr>
        <w:spacing w:line="276" w:lineRule="auto"/>
        <w:rPr>
          <w:rFonts w:ascii="Arial" w:eastAsia="Aptos" w:hAnsi="Arial" w:cs="Arial"/>
          <w:b/>
          <w:bCs/>
        </w:rPr>
      </w:pPr>
      <w:r w:rsidRPr="00EE0FED">
        <w:drawing>
          <wp:inline distT="0" distB="0" distL="0" distR="0" wp14:anchorId="16F073DE" wp14:editId="2199C2F3">
            <wp:extent cx="5724525" cy="23812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C6B71" w14:textId="77777777" w:rsidR="00EE0FED" w:rsidRDefault="00EE0FED" w:rsidP="00EE0FED">
      <w:pPr>
        <w:spacing w:line="276" w:lineRule="auto"/>
        <w:rPr>
          <w:rFonts w:ascii="Arial" w:eastAsia="Aptos" w:hAnsi="Arial" w:cs="Arial"/>
          <w:b/>
          <w:bCs/>
        </w:rPr>
      </w:pPr>
    </w:p>
    <w:p w14:paraId="42F6F121" w14:textId="6BA2C79A" w:rsidR="00EE0FED" w:rsidRPr="00B97BFE" w:rsidRDefault="00EE0FED" w:rsidP="00EE0FED">
      <w:pPr>
        <w:spacing w:line="276" w:lineRule="auto"/>
        <w:rPr>
          <w:rFonts w:ascii="Arial" w:eastAsia="Aptos" w:hAnsi="Arial" w:cs="Arial"/>
          <w:u w:val="single"/>
        </w:rPr>
      </w:pPr>
      <w:r w:rsidRPr="00B97BFE">
        <w:rPr>
          <w:rFonts w:ascii="Arial" w:eastAsia="Aptos" w:hAnsi="Arial" w:cs="Arial"/>
          <w:b/>
          <w:bCs/>
          <w:u w:val="single"/>
        </w:rPr>
        <w:t>FAQs</w:t>
      </w:r>
      <w:r w:rsidRPr="00B97BFE">
        <w:rPr>
          <w:rFonts w:ascii="Arial" w:eastAsia="Aptos" w:hAnsi="Arial" w:cs="Arial"/>
          <w:u w:val="single"/>
        </w:rPr>
        <w:t> </w:t>
      </w:r>
    </w:p>
    <w:p w14:paraId="168D5C5A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  <w:b/>
          <w:bCs/>
        </w:rPr>
        <w:t>What data are you using?</w:t>
      </w:r>
      <w:r w:rsidRPr="00EE0FED">
        <w:rPr>
          <w:rFonts w:ascii="Arial" w:eastAsia="Aptos" w:hAnsi="Arial" w:cs="Arial"/>
        </w:rPr>
        <w:t> </w:t>
      </w:r>
    </w:p>
    <w:p w14:paraId="481CA89C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</w:rPr>
        <w:t>Data used in “Find a Provider” is collected from the Ofsted Early Years Register, School Census and Get Information About Schools, and enriched with data from the LA FIS website. </w:t>
      </w:r>
    </w:p>
    <w:p w14:paraId="0E7D4031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</w:rPr>
        <w:t>We are working with LA/FIS teams and Childminder Agencies operating in the beta region to ensure data it is kept up to date. </w:t>
      </w:r>
    </w:p>
    <w:p w14:paraId="76145145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  <w:b/>
          <w:bCs/>
        </w:rPr>
        <w:t>How are inspection outcomes displayed for new Ofsted ratings and childminders registered with Childminder Agencies?</w:t>
      </w:r>
      <w:r w:rsidRPr="00EE0FED">
        <w:rPr>
          <w:rFonts w:ascii="Arial" w:eastAsia="Aptos" w:hAnsi="Arial" w:cs="Arial"/>
        </w:rPr>
        <w:t> </w:t>
      </w:r>
    </w:p>
    <w:p w14:paraId="047EAA1F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</w:rPr>
        <w:t>We have worked with Ofsted to ensure that the new rating system is appropriately represented in “Find a Provider” with an at-a-glance summary available in the search results, alongside additional detail available when clicked though</w:t>
      </w:r>
      <w:r w:rsidRPr="00EE0FED">
        <w:rPr>
          <w:rFonts w:ascii="Arial" w:eastAsia="Aptos" w:hAnsi="Arial" w:cs="Arial"/>
          <w:lang w:val="en-US"/>
        </w:rPr>
        <w:t> for individual providers</w:t>
      </w:r>
      <w:r w:rsidRPr="00EE0FED">
        <w:rPr>
          <w:rFonts w:ascii="Arial" w:eastAsia="Aptos" w:hAnsi="Arial" w:cs="Arial"/>
        </w:rPr>
        <w:t>. </w:t>
      </w:r>
    </w:p>
    <w:p w14:paraId="0A512A07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</w:rPr>
        <w:t>We are also working directly with Childminder Agencies to agree display of their inspection outcomes in line with Ofsted outcomes.</w:t>
      </w:r>
      <w:r w:rsidRPr="00EE0FED">
        <w:rPr>
          <w:rFonts w:ascii="Arial" w:eastAsia="Aptos" w:hAnsi="Arial" w:cs="Arial"/>
          <w:b/>
          <w:bCs/>
        </w:rPr>
        <w:t> </w:t>
      </w:r>
      <w:r w:rsidRPr="00EE0FED">
        <w:rPr>
          <w:rFonts w:ascii="Arial" w:eastAsia="Aptos" w:hAnsi="Arial" w:cs="Arial"/>
        </w:rPr>
        <w:t> </w:t>
      </w:r>
    </w:p>
    <w:p w14:paraId="66C5FBF3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  <w:b/>
          <w:bCs/>
        </w:rPr>
        <w:t>I have feedback to share</w:t>
      </w:r>
      <w:r w:rsidRPr="00EE0FED">
        <w:rPr>
          <w:rFonts w:ascii="Arial" w:eastAsia="Aptos" w:hAnsi="Arial" w:cs="Arial"/>
        </w:rPr>
        <w:t> </w:t>
      </w:r>
    </w:p>
    <w:p w14:paraId="545F75F6" w14:textId="3CB3F3DE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</w:rPr>
        <w:t>Great! We look forward to receiving it.</w:t>
      </w:r>
      <w:r>
        <w:rPr>
          <w:rFonts w:ascii="Arial" w:eastAsia="Aptos" w:hAnsi="Arial" w:cs="Arial"/>
        </w:rPr>
        <w:t xml:space="preserve"> </w:t>
      </w:r>
      <w:r w:rsidRPr="00EE0FED">
        <w:rPr>
          <w:rFonts w:ascii="Arial" w:eastAsia="Aptos" w:hAnsi="Arial" w:cs="Arial"/>
        </w:rPr>
        <w:t>A ‘beta’ enables families to start using the tools while we continue to take on feedback and make improvements. There will be this </w:t>
      </w:r>
      <w:hyperlink r:id="rId7" w:tgtFrame="_blank" w:history="1">
        <w:r w:rsidRPr="00EE0FED">
          <w:rPr>
            <w:rFonts w:ascii="Arial" w:eastAsia="Aptos" w:hAnsi="Arial" w:cs="Arial"/>
            <w:color w:val="467886"/>
            <w:u w:val="single"/>
          </w:rPr>
          <w:t>feedback form</w:t>
        </w:r>
      </w:hyperlink>
      <w:r w:rsidRPr="00EE0FED">
        <w:rPr>
          <w:rFonts w:ascii="Arial" w:eastAsia="Aptos" w:hAnsi="Arial" w:cs="Arial"/>
        </w:rPr>
        <w:t> available at the top of the new Best Start in Life tool pages</w:t>
      </w:r>
      <w:r w:rsidRPr="00EE0FED">
        <w:rPr>
          <w:rFonts w:ascii="Arial" w:eastAsia="Aptos" w:hAnsi="Arial" w:cs="Arial"/>
          <w:b/>
          <w:bCs/>
        </w:rPr>
        <w:t>.</w:t>
      </w:r>
      <w:r w:rsidRPr="00EE0FED">
        <w:rPr>
          <w:rFonts w:ascii="Arial" w:eastAsia="Aptos" w:hAnsi="Arial" w:cs="Arial"/>
        </w:rPr>
        <w:t> </w:t>
      </w:r>
    </w:p>
    <w:p w14:paraId="6D3D52A7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  <w:b/>
          <w:bCs/>
        </w:rPr>
        <w:t>When will “Find a Provider” be expanding nationally?</w:t>
      </w:r>
      <w:r w:rsidRPr="00EE0FED">
        <w:rPr>
          <w:rFonts w:ascii="Arial" w:eastAsia="Aptos" w:hAnsi="Arial" w:cs="Arial"/>
        </w:rPr>
        <w:t> </w:t>
      </w:r>
    </w:p>
    <w:p w14:paraId="6498CD46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</w:rPr>
        <w:t>We are working towards a national expansion by the end of the year and will be in touch with LAs with additional details as we plan this rollout. </w:t>
      </w:r>
    </w:p>
    <w:p w14:paraId="5507D2F7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  <w:b/>
          <w:bCs/>
        </w:rPr>
        <w:t>How are costs estimated?</w:t>
      </w:r>
      <w:r w:rsidRPr="00EE0FED">
        <w:rPr>
          <w:rFonts w:ascii="Arial" w:eastAsia="Aptos" w:hAnsi="Arial" w:cs="Arial"/>
        </w:rPr>
        <w:t> </w:t>
      </w:r>
    </w:p>
    <w:p w14:paraId="28353416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</w:rPr>
        <w:lastRenderedPageBreak/>
        <w:t>The “Cost Estimator” uses data from DfE’s 2025 Survey of Childcare and Early Years Providers (SCEYP), and is designed to be consistent with the data surfaced by DfE </w:t>
      </w:r>
      <w:hyperlink r:id="rId8" w:tgtFrame="_blank" w:history="1">
        <w:r w:rsidRPr="00EE0FED">
          <w:rPr>
            <w:rFonts w:ascii="Arial" w:eastAsia="Aptos" w:hAnsi="Arial" w:cs="Arial"/>
            <w:color w:val="467886"/>
            <w:u w:val="single"/>
          </w:rPr>
          <w:t>in Section 8 of the Childcare and early years provider survey statistics</w:t>
        </w:r>
      </w:hyperlink>
      <w:r w:rsidRPr="00EE0FED">
        <w:rPr>
          <w:rFonts w:ascii="Arial" w:eastAsia="Aptos" w:hAnsi="Arial" w:cs="Arial"/>
        </w:rPr>
        <w:t>. This means that we report averages using the same DfE weighting methodology, as outlined in the DfE documentation </w:t>
      </w:r>
      <w:hyperlink r:id="rId9" w:tgtFrame="_blank" w:history="1">
        <w:r w:rsidRPr="00EE0FED">
          <w:rPr>
            <w:rFonts w:ascii="Arial" w:eastAsia="Aptos" w:hAnsi="Arial" w:cs="Arial"/>
            <w:color w:val="467886"/>
            <w:u w:val="single"/>
          </w:rPr>
          <w:t>Methodologies of the Childcare and early years provider survey statistics</w:t>
        </w:r>
      </w:hyperlink>
      <w:r w:rsidRPr="00EE0FED">
        <w:rPr>
          <w:rFonts w:ascii="Arial" w:eastAsia="Aptos" w:hAnsi="Arial" w:cs="Arial"/>
        </w:rPr>
        <w:t>. Also, in line with DfE’s reporting approach, we consider averages based on fewer than 30 responses to be unreliable and hence we do not surface these, falling back to a broader geographical estimate with a greater number of responses.  </w:t>
      </w:r>
    </w:p>
    <w:p w14:paraId="1C1BE81E" w14:textId="77777777" w:rsidR="00EE0FED" w:rsidRPr="00EE0FED" w:rsidRDefault="00EE0FED" w:rsidP="00EE0FED">
      <w:pPr>
        <w:spacing w:line="276" w:lineRule="auto"/>
        <w:rPr>
          <w:rFonts w:ascii="Arial" w:eastAsia="Aptos" w:hAnsi="Arial" w:cs="Arial"/>
        </w:rPr>
      </w:pPr>
      <w:r w:rsidRPr="00EE0FED">
        <w:rPr>
          <w:rFonts w:ascii="Arial" w:eastAsia="Aptos" w:hAnsi="Arial" w:cs="Arial"/>
        </w:rPr>
        <w:t>The estimator assumes full utilisation of the government support e.g. using 570/1,140 funded hours a year and 85% UC reimbursement of outstanding childcare costs, and does not currently estimate costs for additional extras, such as consumables and food, and this is caveated throughout the tool. </w:t>
      </w:r>
    </w:p>
    <w:p w14:paraId="139EFE6E" w14:textId="77777777" w:rsidR="00EE0FED" w:rsidRPr="00EE0FED" w:rsidRDefault="00EE0FED" w:rsidP="00EE0FED"/>
    <w:sectPr w:rsidR="00EE0FED" w:rsidRPr="00EE0F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8B78" w14:textId="77777777" w:rsidR="00337AF6" w:rsidRDefault="00337AF6" w:rsidP="00EE0FED">
      <w:pPr>
        <w:spacing w:after="0" w:line="240" w:lineRule="auto"/>
      </w:pPr>
      <w:r>
        <w:separator/>
      </w:r>
    </w:p>
  </w:endnote>
  <w:endnote w:type="continuationSeparator" w:id="0">
    <w:p w14:paraId="7169C970" w14:textId="77777777" w:rsidR="00337AF6" w:rsidRDefault="00337AF6" w:rsidP="00EE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6616" w14:textId="1DD057F0" w:rsidR="00EE0FED" w:rsidRDefault="00EE0F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CA5758" wp14:editId="720049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87985"/>
              <wp:effectExtent l="0" t="0" r="18415" b="0"/>
              <wp:wrapNone/>
              <wp:docPr id="2089812210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557C7" w14:textId="5A051F92" w:rsidR="00EE0FED" w:rsidRPr="00EE0FED" w:rsidRDefault="00EE0FED" w:rsidP="00EE0F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E0F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A57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FOR PUBLIC RELEASE" style="position:absolute;margin-left:0;margin-top:0;width:157.55pt;height:30.5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A0557C7" w14:textId="5A051F92" w:rsidR="00EE0FED" w:rsidRPr="00EE0FED" w:rsidRDefault="00EE0FED" w:rsidP="00EE0F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E0FED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E9DF" w14:textId="18993B8E" w:rsidR="00EE0FED" w:rsidRDefault="00EE0F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98E8543" wp14:editId="244F9A8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87985"/>
              <wp:effectExtent l="0" t="0" r="18415" b="0"/>
              <wp:wrapNone/>
              <wp:docPr id="334413159" name="Text Box 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78784" w14:textId="2A56B8B5" w:rsidR="00EE0FED" w:rsidRPr="00EE0FED" w:rsidRDefault="00EE0FED" w:rsidP="00EE0F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E0F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E85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- FOR PUBLIC RELEASE" style="position:absolute;margin-left:0;margin-top:0;width:157.55pt;height:30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378784" w14:textId="2A56B8B5" w:rsidR="00EE0FED" w:rsidRPr="00EE0FED" w:rsidRDefault="00EE0FED" w:rsidP="00EE0F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E0FED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4A64" w14:textId="15579924" w:rsidR="00EE0FED" w:rsidRDefault="00EE0F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9AB322" wp14:editId="2DC7DD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87985"/>
              <wp:effectExtent l="0" t="0" r="18415" b="0"/>
              <wp:wrapNone/>
              <wp:docPr id="1492437776" name="Text Box 4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A566A" w14:textId="64220390" w:rsidR="00EE0FED" w:rsidRPr="00EE0FED" w:rsidRDefault="00EE0FED" w:rsidP="00EE0F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E0F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AB3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- FOR PUBLIC RELEASE" style="position:absolute;margin-left:0;margin-top:0;width:157.55pt;height:30.5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68A566A" w14:textId="64220390" w:rsidR="00EE0FED" w:rsidRPr="00EE0FED" w:rsidRDefault="00EE0FED" w:rsidP="00EE0F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E0FED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FEA2" w14:textId="77777777" w:rsidR="00337AF6" w:rsidRDefault="00337AF6" w:rsidP="00EE0FED">
      <w:pPr>
        <w:spacing w:after="0" w:line="240" w:lineRule="auto"/>
      </w:pPr>
      <w:r>
        <w:separator/>
      </w:r>
    </w:p>
  </w:footnote>
  <w:footnote w:type="continuationSeparator" w:id="0">
    <w:p w14:paraId="10590AB4" w14:textId="77777777" w:rsidR="00337AF6" w:rsidRDefault="00337AF6" w:rsidP="00EE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9DBB" w14:textId="601FB25C" w:rsidR="00EE0FED" w:rsidRDefault="00EE0F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0A53B5" wp14:editId="13A1BD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87985"/>
              <wp:effectExtent l="0" t="0" r="18415" b="12065"/>
              <wp:wrapNone/>
              <wp:docPr id="171055130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90758" w14:textId="44BBB121" w:rsidR="00EE0FED" w:rsidRPr="00EE0FED" w:rsidRDefault="00EE0FED" w:rsidP="00EE0F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E0F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A53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7.55pt;height:30.5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7990758" w14:textId="44BBB121" w:rsidR="00EE0FED" w:rsidRPr="00EE0FED" w:rsidRDefault="00EE0FED" w:rsidP="00EE0F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E0FED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4831" w14:textId="6D0A6900" w:rsidR="00EE0FED" w:rsidRDefault="00EE0F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6B0775" wp14:editId="0E01944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87985"/>
              <wp:effectExtent l="0" t="0" r="18415" b="12065"/>
              <wp:wrapNone/>
              <wp:docPr id="1878585227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6090D" w14:textId="2675FCCF" w:rsidR="00EE0FED" w:rsidRPr="00EE0FED" w:rsidRDefault="00EE0FED" w:rsidP="00EE0F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E0F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B07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margin-left:0;margin-top:0;width:157.55pt;height:30.5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566090D" w14:textId="2675FCCF" w:rsidR="00EE0FED" w:rsidRPr="00EE0FED" w:rsidRDefault="00EE0FED" w:rsidP="00EE0F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E0FED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E766" w14:textId="33192EF8" w:rsidR="00EE0FED" w:rsidRDefault="00EE0F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2BA22E" wp14:editId="4C6333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87985"/>
              <wp:effectExtent l="0" t="0" r="18415" b="12065"/>
              <wp:wrapNone/>
              <wp:docPr id="1355076126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844FD" w14:textId="2C0B93D9" w:rsidR="00EE0FED" w:rsidRPr="00EE0FED" w:rsidRDefault="00EE0FED" w:rsidP="00EE0F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E0F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BA2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FOR PUBLIC RELEASE" style="position:absolute;margin-left:0;margin-top:0;width:157.55pt;height:30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6C844FD" w14:textId="2C0B93D9" w:rsidR="00EE0FED" w:rsidRPr="00EE0FED" w:rsidRDefault="00EE0FED" w:rsidP="00EE0F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EE0FED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ED"/>
    <w:rsid w:val="00012CA4"/>
    <w:rsid w:val="00337AF6"/>
    <w:rsid w:val="00553AC7"/>
    <w:rsid w:val="00AF2BC0"/>
    <w:rsid w:val="00B97BFE"/>
    <w:rsid w:val="00BB0A58"/>
    <w:rsid w:val="00E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96D9"/>
  <w15:chartTrackingRefBased/>
  <w15:docId w15:val="{5F96508F-3D13-46FC-98E9-C4242260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F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FED"/>
  </w:style>
  <w:style w:type="paragraph" w:styleId="Footer">
    <w:name w:val="footer"/>
    <w:basedOn w:val="Normal"/>
    <w:link w:val="FooterChar"/>
    <w:uiPriority w:val="99"/>
    <w:unhideWhenUsed/>
    <w:rsid w:val="00EE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explore-education-statistics.service.gov.uk%2Ffind-statistics%2Fchildcare-and-early-years-provider-survey%2F2025%23section-section-8-provider-fees&amp;data=05%7C02%7CTMai%40no10.gov.uk%7Cdd73f586d9ce4c8e492508deb26f9d36%7C29c8cbb9d9af4c7eb28b470f15275e47%7C1%7C0%7C639144389819963982%7CUnknown%7CTWFpbGZsb3d8eyJFbXB0eU1hcGkiOnRydWUsIlYiOiIwLjAuMDAwMCIsIlAiOiJXaW4zMiIsIkFOIjoiTWFpbCIsIldUIjoyfQ%3D%3D%7C0%7C%7C%7C&amp;sdata=snKp9YfTDp1w3jtHAv6%2FU%2BhY7HuUcYdV4bAyB33FQTs%3D&amp;reserved=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dferesearch.fra1.qualtrics.com/jfe/form/SV_73U1lSDggAf4MP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BC8F6C20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br01.safelinks.protection.outlook.com/?url=https%3A%2F%2Fexplore-education-statistics.service.gov.uk%2Fmethodology%2Fchildcare-and-early-years-provider-survey&amp;data=05%7C02%7CTMai%40no10.gov.uk%7Cdd73f586d9ce4c8e492508deb26f9d36%7C29c8cbb9d9af4c7eb28b470f15275e47%7C1%7C0%7C639144389820011150%7CUnknown%7CTWFpbGZsb3d8eyJFbXB0eU1hcGkiOnRydWUsIlYiOiIwLjAuMDAwMCIsIlAiOiJXaW4zMiIsIkFOIjoiTWFpbCIsIldUIjoyfQ%3D%3D%7C0%7C%7C%7C&amp;sdata=v4DQyYVFCtb7%2Fzb11d%2FN%2FPImFihQJjAk%2BobJXkSfB%2F4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RICHARDSON-CAIN, Paige</dc:creator>
  <cp:keywords/>
  <dc:description/>
  <cp:lastModifiedBy>RICHARDSON-CAIN, Paige</cp:lastModifiedBy>
  <cp:revision>2</cp:revision>
  <dcterms:created xsi:type="dcterms:W3CDTF">2026-05-21T10:00:00Z</dcterms:created>
  <dcterms:modified xsi:type="dcterms:W3CDTF">2026-05-21T10:06:00Z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50c4d21e,65f4f104,6ff8ef8b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 - FOR PUBLIC RELEASE</vt:lpwstr>
  </property>
  <property fmtid="{D5CDD505-2E9C-101B-9397-08002B2CF9AE}" pid="5" name="ClassificationContentMarkingFooterShapeIds">
    <vt:lpwstr>58f4cb10,7c9000f2,13eebd67</vt:lpwstr>
  </property>
  <property fmtid="{D5CDD505-2E9C-101B-9397-08002B2CF9AE}" pid="6" name="ClassificationContentMarkingFooterFontProps">
    <vt:lpwstr>#000000,11,Aptos</vt:lpwstr>
  </property>
  <property fmtid="{D5CDD505-2E9C-101B-9397-08002B2CF9AE}" pid="7" name="ClassificationContentMarkingFooterText">
    <vt:lpwstr>OFFICIAL - FOR PUBLIC RELEASE</vt:lpwstr>
  </property>
</Properties>
</file>