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4176F" w14:textId="109A134E" w:rsidR="007A63AD" w:rsidRPr="00C40C53" w:rsidRDefault="007A63AD" w:rsidP="007A63AD">
      <w:pPr>
        <w:rPr>
          <w:b/>
          <w:bCs/>
        </w:rPr>
      </w:pPr>
      <w:r>
        <w:rPr>
          <w:b/>
          <w:bCs/>
        </w:rPr>
        <w:t>E</w:t>
      </w:r>
      <w:r w:rsidRPr="00893379">
        <w:rPr>
          <w:b/>
          <w:bCs/>
        </w:rPr>
        <w:t xml:space="preserve">arly </w:t>
      </w:r>
      <w:r>
        <w:rPr>
          <w:b/>
          <w:bCs/>
        </w:rPr>
        <w:t>Y</w:t>
      </w:r>
      <w:r w:rsidRPr="00893379">
        <w:rPr>
          <w:b/>
          <w:bCs/>
        </w:rPr>
        <w:t xml:space="preserve">ears </w:t>
      </w:r>
      <w:r>
        <w:rPr>
          <w:b/>
          <w:bCs/>
        </w:rPr>
        <w:t>F</w:t>
      </w:r>
      <w:r w:rsidRPr="00893379">
        <w:rPr>
          <w:b/>
          <w:bCs/>
        </w:rPr>
        <w:t xml:space="preserve">ree </w:t>
      </w:r>
      <w:r>
        <w:rPr>
          <w:b/>
          <w:bCs/>
        </w:rPr>
        <w:t>S</w:t>
      </w:r>
      <w:r w:rsidRPr="00893379">
        <w:rPr>
          <w:b/>
          <w:bCs/>
        </w:rPr>
        <w:t xml:space="preserve">chool </w:t>
      </w:r>
      <w:r>
        <w:rPr>
          <w:b/>
          <w:bCs/>
        </w:rPr>
        <w:t>M</w:t>
      </w:r>
      <w:r w:rsidRPr="00893379">
        <w:rPr>
          <w:b/>
          <w:bCs/>
        </w:rPr>
        <w:t xml:space="preserve">eals </w:t>
      </w:r>
      <w:r>
        <w:rPr>
          <w:b/>
          <w:bCs/>
        </w:rPr>
        <w:t>(EYFSM) E</w:t>
      </w:r>
      <w:r w:rsidRPr="00893379">
        <w:rPr>
          <w:b/>
          <w:bCs/>
        </w:rPr>
        <w:t xml:space="preserve">xpansion </w:t>
      </w:r>
      <w:r w:rsidR="0054184D">
        <w:rPr>
          <w:b/>
          <w:bCs/>
        </w:rPr>
        <w:t>G</w:t>
      </w:r>
      <w:r w:rsidR="0054184D" w:rsidRPr="00893379">
        <w:rPr>
          <w:b/>
          <w:bCs/>
        </w:rPr>
        <w:t>rant</w:t>
      </w:r>
      <w:r w:rsidR="0054184D">
        <w:rPr>
          <w:b/>
          <w:bCs/>
        </w:rPr>
        <w:t xml:space="preserve"> -</w:t>
      </w:r>
      <w:r w:rsidRPr="00893379">
        <w:rPr>
          <w:b/>
          <w:bCs/>
        </w:rPr>
        <w:t xml:space="preserve"> financial year April 2026 to March 2027</w:t>
      </w:r>
    </w:p>
    <w:p w14:paraId="5383DB95" w14:textId="35CDF03E" w:rsidR="007A63AD" w:rsidRDefault="7B9BBB8C" w:rsidP="007A63AD">
      <w:r>
        <w:t>The Department for Education (DfE) confirmed on 24</w:t>
      </w:r>
      <w:r w:rsidR="00477F99" w:rsidRPr="00477F99">
        <w:rPr>
          <w:vertAlign w:val="superscript"/>
        </w:rPr>
        <w:t>th</w:t>
      </w:r>
      <w:r w:rsidR="00477F99">
        <w:t xml:space="preserve"> </w:t>
      </w:r>
      <w:r>
        <w:t>June 2026 that over £1 billion of additional funding will be paid to local authorities to support state-funded schools with early years provision where children are registered pupils to fund the expansion of free school meals (FSM). </w:t>
      </w:r>
    </w:p>
    <w:p w14:paraId="048BD04E" w14:textId="1EB6FC88" w:rsidR="007A63AD" w:rsidRDefault="0043723F" w:rsidP="007A63AD">
      <w:r>
        <w:t>Indi</w:t>
      </w:r>
      <w:r w:rsidR="00811FAA">
        <w:t xml:space="preserve">cative </w:t>
      </w:r>
      <w:r w:rsidR="0038490F">
        <w:t>allocati</w:t>
      </w:r>
      <w:r w:rsidR="00695C2A">
        <w:t xml:space="preserve">ons </w:t>
      </w:r>
      <w:r w:rsidR="0054184D">
        <w:t xml:space="preserve">are </w:t>
      </w:r>
      <w:r w:rsidR="00695C2A">
        <w:t xml:space="preserve">that </w:t>
      </w:r>
      <w:r w:rsidR="007A63AD" w:rsidRPr="004F5F8B">
        <w:t xml:space="preserve">Sheffield City Council will receive approximately £282,036 as a single payment in November 2026 covering the period September 2026 to March 2027. The allocation will </w:t>
      </w:r>
      <w:r w:rsidR="0054184D">
        <w:t xml:space="preserve">be confirmed in October 2026, and it will </w:t>
      </w:r>
      <w:r w:rsidR="007A63AD" w:rsidRPr="004F5F8B">
        <w:t>not be adjusted and does not affect local funding formulae.</w:t>
      </w:r>
    </w:p>
    <w:p w14:paraId="02C2E667" w14:textId="77777777" w:rsidR="007A63AD" w:rsidRPr="00082321" w:rsidRDefault="007A63AD" w:rsidP="007A63AD">
      <w:r>
        <w:t xml:space="preserve">Funding is </w:t>
      </w:r>
      <w:r w:rsidRPr="00082321">
        <w:t xml:space="preserve">based on </w:t>
      </w:r>
      <w:r>
        <w:t xml:space="preserve">the </w:t>
      </w:r>
      <w:r w:rsidRPr="00082321">
        <w:t>January 2026 census part-time equivalent (PTE) data</w:t>
      </w:r>
      <w:r>
        <w:t xml:space="preserve"> and a</w:t>
      </w:r>
      <w:r w:rsidRPr="00082321">
        <w:t xml:space="preserve">llocations are pro-rated by 25/38ths to reflect the </w:t>
      </w:r>
      <w:r w:rsidRPr="00C40C53">
        <w:t>autumn and spring terms (25 weeks).</w:t>
      </w:r>
    </w:p>
    <w:p w14:paraId="4BDA80C2" w14:textId="77777777" w:rsidR="007A63AD" w:rsidRDefault="007A63AD" w:rsidP="007A63AD">
      <w:r w:rsidRPr="0054184D">
        <w:t>Sheffield will distribute the grant in the same way it is received from the DfE.</w:t>
      </w:r>
      <w:r>
        <w:t xml:space="preserve"> </w:t>
      </w:r>
    </w:p>
    <w:p w14:paraId="188A815D" w14:textId="77777777" w:rsidR="007A63AD" w:rsidRDefault="007A63AD" w:rsidP="007A63AD">
      <w:pPr>
        <w:rPr>
          <w:b/>
          <w:bCs/>
        </w:rPr>
      </w:pPr>
      <w:r w:rsidRPr="00C40C53">
        <w:rPr>
          <w:b/>
          <w:bCs/>
        </w:rPr>
        <w:t xml:space="preserve">Eligibility and </w:t>
      </w:r>
      <w:r>
        <w:rPr>
          <w:b/>
          <w:bCs/>
        </w:rPr>
        <w:t xml:space="preserve">funding </w:t>
      </w:r>
      <w:r w:rsidRPr="00C40C53">
        <w:rPr>
          <w:b/>
          <w:bCs/>
        </w:rPr>
        <w:t>rates</w:t>
      </w:r>
    </w:p>
    <w:p w14:paraId="149190C0" w14:textId="1CAFD0D1" w:rsidR="007A63AD" w:rsidRDefault="007A63AD" w:rsidP="007A63AD">
      <w:r w:rsidRPr="00C40C53">
        <w:t xml:space="preserve">The </w:t>
      </w:r>
      <w:r>
        <w:t xml:space="preserve">EYFSM expansion </w:t>
      </w:r>
      <w:r w:rsidRPr="00C40C53">
        <w:t xml:space="preserve">grant supports state-funded schools with early years provision where children are registered pupils. The base rate for 2026-2027 is £281 per FSM weighted part-time equivalent (PTE), with a national average rate of £75 per PTE. Sheffield’s local authority rate is £96 per PTE. The base rate is weighted by the local authority’s FSM </w:t>
      </w:r>
      <w:r w:rsidR="00232D78">
        <w:t xml:space="preserve">average </w:t>
      </w:r>
      <w:r w:rsidRPr="00C40C53">
        <w:t xml:space="preserve">rate. </w:t>
      </w:r>
    </w:p>
    <w:p w14:paraId="2F6ABF90" w14:textId="77777777" w:rsidR="007A63AD" w:rsidRPr="002748CB" w:rsidRDefault="007A63AD" w:rsidP="007A63AD">
      <w:pPr>
        <w:rPr>
          <w:b/>
          <w:bCs/>
        </w:rPr>
      </w:pPr>
      <w:r w:rsidRPr="008F74AA">
        <w:rPr>
          <w:b/>
          <w:bCs/>
        </w:rPr>
        <w:t>Funding allocation</w:t>
      </w:r>
    </w:p>
    <w:p w14:paraId="2D43B86D" w14:textId="77777777" w:rsidR="007A63AD" w:rsidRDefault="007A63AD" w:rsidP="007A63AD">
      <w:r w:rsidRPr="00FF4B81">
        <w:t xml:space="preserve">Funding will be paid to </w:t>
      </w:r>
      <w:r w:rsidRPr="00C40C53">
        <w:t>state-funded schools with early years provision where children are registered pupils</w:t>
      </w:r>
      <w:r w:rsidRPr="00857BC4">
        <w:t xml:space="preserve"> </w:t>
      </w:r>
      <w:r w:rsidRPr="00FF4B81">
        <w:t xml:space="preserve">based on </w:t>
      </w:r>
      <w:r>
        <w:t xml:space="preserve">the </w:t>
      </w:r>
      <w:r w:rsidRPr="00082321">
        <w:t>January 2026 census part-time equivalent (PTE) data</w:t>
      </w:r>
      <w:r w:rsidRPr="00FF4B81">
        <w:t xml:space="preserve"> paid at the rate </w:t>
      </w:r>
      <w:r>
        <w:t xml:space="preserve">of </w:t>
      </w:r>
      <w:r w:rsidRPr="00C40C53">
        <w:t>£96 per PTE</w:t>
      </w:r>
      <w:r w:rsidRPr="00FF4B81">
        <w:t xml:space="preserve"> </w:t>
      </w:r>
      <w:r w:rsidRPr="00082321">
        <w:t>pro-rated by 25/38ths to reflect the term weeks covered</w:t>
      </w:r>
    </w:p>
    <w:p w14:paraId="1A070185" w14:textId="133092FA" w:rsidR="007A63AD" w:rsidRDefault="007A63AD" w:rsidP="007A63AD">
      <w:r>
        <w:t xml:space="preserve">£96/38*25 weeks = £63.15 per </w:t>
      </w:r>
      <w:r w:rsidR="00E64AE9">
        <w:t>PT</w:t>
      </w:r>
      <w:r w:rsidR="00871965">
        <w:t>E</w:t>
      </w:r>
      <w:r>
        <w:t xml:space="preserve"> </w:t>
      </w:r>
    </w:p>
    <w:p w14:paraId="2AAC6673" w14:textId="77777777" w:rsidR="007A63AD" w:rsidRPr="00FF4B81" w:rsidRDefault="007A63AD" w:rsidP="007A63AD">
      <w:r w:rsidRPr="00FF4B81">
        <w:t>The funding will be paid as below:</w:t>
      </w:r>
    </w:p>
    <w:p w14:paraId="32E320C5" w14:textId="77777777" w:rsidR="007A63AD" w:rsidRPr="005C6274" w:rsidRDefault="007A63AD" w:rsidP="007A63AD">
      <w:pPr>
        <w:numPr>
          <w:ilvl w:val="0"/>
          <w:numId w:val="2"/>
        </w:numPr>
      </w:pPr>
      <w:r>
        <w:t>A</w:t>
      </w:r>
      <w:r w:rsidRPr="00FF4B81">
        <w:t xml:space="preserve">cademy schools will be paid in the </w:t>
      </w:r>
      <w:r w:rsidRPr="005C6274">
        <w:t>Autumn Actual Headcount payment on 13</w:t>
      </w:r>
      <w:r w:rsidRPr="00102A02">
        <w:rPr>
          <w:vertAlign w:val="superscript"/>
        </w:rPr>
        <w:t>th</w:t>
      </w:r>
      <w:r w:rsidRPr="005C6274">
        <w:t xml:space="preserve"> November 2026.</w:t>
      </w:r>
    </w:p>
    <w:p w14:paraId="4E6CFAFC" w14:textId="77777777" w:rsidR="007A63AD" w:rsidRPr="005C6274" w:rsidRDefault="007A63AD" w:rsidP="007A63AD">
      <w:pPr>
        <w:numPr>
          <w:ilvl w:val="0"/>
          <w:numId w:val="2"/>
        </w:numPr>
      </w:pPr>
      <w:r>
        <w:t>M</w:t>
      </w:r>
      <w:r w:rsidRPr="00FF4B81">
        <w:t xml:space="preserve">aintained schools and the MNS will be paid in the </w:t>
      </w:r>
      <w:r w:rsidRPr="005C6274">
        <w:t>November cash advance, crediting school bank accounts on 5</w:t>
      </w:r>
      <w:r w:rsidRPr="00102A02">
        <w:rPr>
          <w:vertAlign w:val="superscript"/>
        </w:rPr>
        <w:t>th</w:t>
      </w:r>
      <w:r w:rsidRPr="005C6274">
        <w:t xml:space="preserve"> November 2026.</w:t>
      </w:r>
    </w:p>
    <w:p w14:paraId="74F284E2" w14:textId="77777777" w:rsidR="007A63AD" w:rsidRDefault="007A63AD" w:rsidP="007A63AD">
      <w:pPr>
        <w:rPr>
          <w:b/>
          <w:bCs/>
        </w:rPr>
      </w:pPr>
      <w:r>
        <w:rPr>
          <w:b/>
          <w:bCs/>
        </w:rPr>
        <w:t>Definition of eligible providers qualifying for the EYFSM expansion grant.</w:t>
      </w:r>
    </w:p>
    <w:p w14:paraId="79BCF6AB" w14:textId="55D2EDA5" w:rsidR="007A63AD" w:rsidRPr="000E0F84" w:rsidRDefault="007A63AD" w:rsidP="007A63AD">
      <w:r w:rsidRPr="000E0F84">
        <w:t xml:space="preserve">State-funded school nurseries and maintained nursery classes must provide free school meals to eligible children because they are bound by statutory national education regulations. Independent and private nurseries operate as businesses and are not legally required to provide free meals. </w:t>
      </w:r>
    </w:p>
    <w:p w14:paraId="61500058" w14:textId="77777777" w:rsidR="007A63AD" w:rsidRPr="000E0F84" w:rsidRDefault="007A63AD" w:rsidP="007A63AD">
      <w:pPr>
        <w:rPr>
          <w:b/>
          <w:bCs/>
        </w:rPr>
      </w:pPr>
      <w:r w:rsidRPr="000E0F84">
        <w:rPr>
          <w:b/>
          <w:bCs/>
        </w:rPr>
        <w:lastRenderedPageBreak/>
        <w:t>Key Differences in Funding and Regulations</w:t>
      </w:r>
    </w:p>
    <w:p w14:paraId="552A247B" w14:textId="68E8D146" w:rsidR="007A63AD" w:rsidRPr="000E0F84" w:rsidRDefault="007A63AD" w:rsidP="007A63AD">
      <w:pPr>
        <w:numPr>
          <w:ilvl w:val="0"/>
          <w:numId w:val="1"/>
        </w:numPr>
      </w:pPr>
      <w:r w:rsidRPr="000E0F84">
        <w:rPr>
          <w:b/>
          <w:bCs/>
        </w:rPr>
        <w:t>Statutory Duty (School Nurseries):</w:t>
      </w:r>
      <w:r w:rsidRPr="000E0F84">
        <w:t xml:space="preserve"> Maintained schools and school-based nurseries are required by law to offer free school meals to pupils in reception and those in nursery classes who meet the low-income/Universal Credit eligibility criteria. The cost is subsidized through central government and local authority funding. </w:t>
      </w:r>
    </w:p>
    <w:p w14:paraId="4CC66DD5" w14:textId="0C0319AA" w:rsidR="007A63AD" w:rsidRPr="000E0F84" w:rsidRDefault="007A63AD" w:rsidP="007A63AD">
      <w:pPr>
        <w:numPr>
          <w:ilvl w:val="0"/>
          <w:numId w:val="1"/>
        </w:numPr>
      </w:pPr>
      <w:r w:rsidRPr="000E0F84">
        <w:rPr>
          <w:b/>
          <w:bCs/>
        </w:rPr>
        <w:t>Independent/Private Nurseries:</w:t>
      </w:r>
      <w:r w:rsidRPr="000E0F84">
        <w:t xml:space="preserve"> Private, Voluntary, and Independent (PVI) nurseries are not legally mandated to provide free meals, as they are not state-maintained institutions. While they receive government funding to cover "free" childcare hours (e.g., the 15- or 30-hour entitlement), the Department for Education's guidance explicitly states this funding does not cover consumables like meals and snacks</w:t>
      </w:r>
      <w:r w:rsidR="0054184D">
        <w:t>.</w:t>
      </w:r>
    </w:p>
    <w:p w14:paraId="5AB2D705" w14:textId="77777777" w:rsidR="0054184D" w:rsidRDefault="0054184D" w:rsidP="0054184D">
      <w:r>
        <w:t>Queries relating to any payments received should be directed to EYFunding@sheffield.gov.uk</w:t>
      </w:r>
    </w:p>
    <w:p w14:paraId="201BF2B5" w14:textId="0E5675FC" w:rsidR="009F2E39" w:rsidRDefault="007A63AD" w:rsidP="007A63AD">
      <w:hyperlink r:id="rId8" w:history="1">
        <w:r w:rsidRPr="00E30585">
          <w:rPr>
            <w:rStyle w:val="Hyperlink"/>
          </w:rPr>
          <w:t>Early years free school meals (EYFSM) expansion grant: 2026 to 2027 - GOV.UK</w:t>
        </w:r>
      </w:hyperlink>
    </w:p>
    <w:p w14:paraId="27160C08" w14:textId="46B16B3B" w:rsidR="00D954D5" w:rsidRDefault="00D954D5" w:rsidP="0054184D"/>
    <w:sectPr w:rsidR="00D95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5642A"/>
    <w:multiLevelType w:val="multilevel"/>
    <w:tmpl w:val="FB8A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92320"/>
    <w:multiLevelType w:val="multilevel"/>
    <w:tmpl w:val="9AC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0140571">
    <w:abstractNumId w:val="0"/>
  </w:num>
  <w:num w:numId="2" w16cid:durableId="307437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AD"/>
    <w:rsid w:val="00024651"/>
    <w:rsid w:val="00187F0A"/>
    <w:rsid w:val="001A134A"/>
    <w:rsid w:val="00232D78"/>
    <w:rsid w:val="00234301"/>
    <w:rsid w:val="002D4306"/>
    <w:rsid w:val="0034676C"/>
    <w:rsid w:val="0035030A"/>
    <w:rsid w:val="00383AFE"/>
    <w:rsid w:val="0038490F"/>
    <w:rsid w:val="00413B54"/>
    <w:rsid w:val="0043723F"/>
    <w:rsid w:val="00477F99"/>
    <w:rsid w:val="004807B0"/>
    <w:rsid w:val="00480C94"/>
    <w:rsid w:val="00481367"/>
    <w:rsid w:val="004C0B90"/>
    <w:rsid w:val="004F1AF0"/>
    <w:rsid w:val="0054184D"/>
    <w:rsid w:val="005836C3"/>
    <w:rsid w:val="00691105"/>
    <w:rsid w:val="00695C2A"/>
    <w:rsid w:val="007A63AD"/>
    <w:rsid w:val="007D25E0"/>
    <w:rsid w:val="007D4364"/>
    <w:rsid w:val="00811FAA"/>
    <w:rsid w:val="00830911"/>
    <w:rsid w:val="00866C1D"/>
    <w:rsid w:val="00871965"/>
    <w:rsid w:val="008F06E2"/>
    <w:rsid w:val="00920C8A"/>
    <w:rsid w:val="009F2E39"/>
    <w:rsid w:val="00A26A54"/>
    <w:rsid w:val="00AC0C78"/>
    <w:rsid w:val="00BC76E8"/>
    <w:rsid w:val="00CA0900"/>
    <w:rsid w:val="00CF0F2C"/>
    <w:rsid w:val="00D954D5"/>
    <w:rsid w:val="00E334D6"/>
    <w:rsid w:val="00E64AE9"/>
    <w:rsid w:val="00E82B11"/>
    <w:rsid w:val="00F255FB"/>
    <w:rsid w:val="00F316A1"/>
    <w:rsid w:val="00F402B4"/>
    <w:rsid w:val="00F71856"/>
    <w:rsid w:val="00FA2DC8"/>
    <w:rsid w:val="00FF5A18"/>
    <w:rsid w:val="59DD23EF"/>
    <w:rsid w:val="7B9BBB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8800"/>
  <w15:chartTrackingRefBased/>
  <w15:docId w15:val="{AFF65697-DCF7-408F-9857-DFB5A86D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3AD"/>
  </w:style>
  <w:style w:type="paragraph" w:styleId="Heading1">
    <w:name w:val="heading 1"/>
    <w:basedOn w:val="Normal"/>
    <w:next w:val="Normal"/>
    <w:link w:val="Heading1Char"/>
    <w:uiPriority w:val="9"/>
    <w:qFormat/>
    <w:rsid w:val="007A6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3AD"/>
    <w:rPr>
      <w:rFonts w:eastAsiaTheme="majorEastAsia" w:cstheme="majorBidi"/>
      <w:color w:val="272727" w:themeColor="text1" w:themeTint="D8"/>
    </w:rPr>
  </w:style>
  <w:style w:type="paragraph" w:styleId="Title">
    <w:name w:val="Title"/>
    <w:basedOn w:val="Normal"/>
    <w:next w:val="Normal"/>
    <w:link w:val="TitleChar"/>
    <w:uiPriority w:val="10"/>
    <w:qFormat/>
    <w:rsid w:val="007A6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3AD"/>
    <w:pPr>
      <w:spacing w:before="160"/>
      <w:jc w:val="center"/>
    </w:pPr>
    <w:rPr>
      <w:i/>
      <w:iCs/>
      <w:color w:val="404040" w:themeColor="text1" w:themeTint="BF"/>
    </w:rPr>
  </w:style>
  <w:style w:type="character" w:customStyle="1" w:styleId="QuoteChar">
    <w:name w:val="Quote Char"/>
    <w:basedOn w:val="DefaultParagraphFont"/>
    <w:link w:val="Quote"/>
    <w:uiPriority w:val="29"/>
    <w:rsid w:val="007A63AD"/>
    <w:rPr>
      <w:i/>
      <w:iCs/>
      <w:color w:val="404040" w:themeColor="text1" w:themeTint="BF"/>
    </w:rPr>
  </w:style>
  <w:style w:type="paragraph" w:styleId="ListParagraph">
    <w:name w:val="List Paragraph"/>
    <w:basedOn w:val="Normal"/>
    <w:uiPriority w:val="34"/>
    <w:qFormat/>
    <w:rsid w:val="007A63AD"/>
    <w:pPr>
      <w:ind w:left="720"/>
      <w:contextualSpacing/>
    </w:pPr>
  </w:style>
  <w:style w:type="character" w:styleId="IntenseEmphasis">
    <w:name w:val="Intense Emphasis"/>
    <w:basedOn w:val="DefaultParagraphFont"/>
    <w:uiPriority w:val="21"/>
    <w:qFormat/>
    <w:rsid w:val="007A63AD"/>
    <w:rPr>
      <w:i/>
      <w:iCs/>
      <w:color w:val="0F4761" w:themeColor="accent1" w:themeShade="BF"/>
    </w:rPr>
  </w:style>
  <w:style w:type="paragraph" w:styleId="IntenseQuote">
    <w:name w:val="Intense Quote"/>
    <w:basedOn w:val="Normal"/>
    <w:next w:val="Normal"/>
    <w:link w:val="IntenseQuoteChar"/>
    <w:uiPriority w:val="30"/>
    <w:qFormat/>
    <w:rsid w:val="007A6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3AD"/>
    <w:rPr>
      <w:i/>
      <w:iCs/>
      <w:color w:val="0F4761" w:themeColor="accent1" w:themeShade="BF"/>
    </w:rPr>
  </w:style>
  <w:style w:type="character" w:styleId="IntenseReference">
    <w:name w:val="Intense Reference"/>
    <w:basedOn w:val="DefaultParagraphFont"/>
    <w:uiPriority w:val="32"/>
    <w:qFormat/>
    <w:rsid w:val="007A63AD"/>
    <w:rPr>
      <w:b/>
      <w:bCs/>
      <w:smallCaps/>
      <w:color w:val="0F4761" w:themeColor="accent1" w:themeShade="BF"/>
      <w:spacing w:val="5"/>
    </w:rPr>
  </w:style>
  <w:style w:type="character" w:styleId="Hyperlink">
    <w:name w:val="Hyperlink"/>
    <w:basedOn w:val="DefaultParagraphFont"/>
    <w:uiPriority w:val="99"/>
    <w:unhideWhenUsed/>
    <w:rsid w:val="007A63AD"/>
    <w:rPr>
      <w:color w:val="467886" w:themeColor="hyperlink"/>
      <w:u w:val="single"/>
    </w:rPr>
  </w:style>
  <w:style w:type="character" w:styleId="CommentReference">
    <w:name w:val="annotation reference"/>
    <w:basedOn w:val="DefaultParagraphFont"/>
    <w:uiPriority w:val="99"/>
    <w:semiHidden/>
    <w:unhideWhenUsed/>
    <w:rsid w:val="007A63AD"/>
    <w:rPr>
      <w:sz w:val="16"/>
      <w:szCs w:val="16"/>
    </w:rPr>
  </w:style>
  <w:style w:type="paragraph" w:styleId="CommentText">
    <w:name w:val="annotation text"/>
    <w:basedOn w:val="Normal"/>
    <w:link w:val="CommentTextChar"/>
    <w:uiPriority w:val="99"/>
    <w:unhideWhenUsed/>
    <w:rsid w:val="007A63AD"/>
    <w:pPr>
      <w:spacing w:line="240" w:lineRule="auto"/>
    </w:pPr>
    <w:rPr>
      <w:sz w:val="20"/>
      <w:szCs w:val="20"/>
    </w:rPr>
  </w:style>
  <w:style w:type="character" w:customStyle="1" w:styleId="CommentTextChar">
    <w:name w:val="Comment Text Char"/>
    <w:basedOn w:val="DefaultParagraphFont"/>
    <w:link w:val="CommentText"/>
    <w:uiPriority w:val="99"/>
    <w:rsid w:val="007A63AD"/>
    <w:rPr>
      <w:sz w:val="20"/>
      <w:szCs w:val="20"/>
    </w:rPr>
  </w:style>
  <w:style w:type="paragraph" w:styleId="CommentSubject">
    <w:name w:val="annotation subject"/>
    <w:basedOn w:val="CommentText"/>
    <w:next w:val="CommentText"/>
    <w:link w:val="CommentSubjectChar"/>
    <w:uiPriority w:val="99"/>
    <w:semiHidden/>
    <w:unhideWhenUsed/>
    <w:rsid w:val="007A63AD"/>
    <w:rPr>
      <w:b/>
      <w:bCs/>
    </w:rPr>
  </w:style>
  <w:style w:type="character" w:customStyle="1" w:styleId="CommentSubjectChar">
    <w:name w:val="Comment Subject Char"/>
    <w:basedOn w:val="CommentTextChar"/>
    <w:link w:val="CommentSubject"/>
    <w:uiPriority w:val="99"/>
    <w:semiHidden/>
    <w:rsid w:val="007A63AD"/>
    <w:rPr>
      <w:b/>
      <w:bCs/>
      <w:sz w:val="20"/>
      <w:szCs w:val="20"/>
    </w:rPr>
  </w:style>
  <w:style w:type="paragraph" w:styleId="Revision">
    <w:name w:val="Revision"/>
    <w:hidden/>
    <w:uiPriority w:val="99"/>
    <w:semiHidden/>
    <w:rsid w:val="00187F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ree-school-meals-eyfsm-expansion-grant-2026-to-2027"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68f827-1e7d-4507-81db-8a581ff3690c">
      <Terms xmlns="http://schemas.microsoft.com/office/infopath/2007/PartnerControls"/>
    </lcf76f155ced4ddcb4097134ff3c332f>
    <TaxCatchAll xmlns="b37258ec-cf58-4323-b262-5a59e15433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6E96636A14B44ACCF493463F9D397" ma:contentTypeVersion="11" ma:contentTypeDescription="Create a new document." ma:contentTypeScope="" ma:versionID="0413157d28d38b3dcfb180d4f532c41b">
  <xsd:schema xmlns:xsd="http://www.w3.org/2001/XMLSchema" xmlns:xs="http://www.w3.org/2001/XMLSchema" xmlns:p="http://schemas.microsoft.com/office/2006/metadata/properties" xmlns:ns2="ef68f827-1e7d-4507-81db-8a581ff3690c" xmlns:ns3="b37258ec-cf58-4323-b262-5a59e154332a" targetNamespace="http://schemas.microsoft.com/office/2006/metadata/properties" ma:root="true" ma:fieldsID="9710d5553b83a33a350a20b04b9d910f" ns2:_="" ns3:_="">
    <xsd:import namespace="ef68f827-1e7d-4507-81db-8a581ff3690c"/>
    <xsd:import namespace="b37258ec-cf58-4323-b262-5a59e15433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8f827-1e7d-4507-81db-8a581ff369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514f55-2398-460d-b1d9-0db7fd9bad4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7258ec-cf58-4323-b262-5a59e154332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98ecbd5-c1e8-441c-aced-1295e0baa2d6}" ma:internalName="TaxCatchAll" ma:showField="CatchAllData" ma:web="b37258ec-cf58-4323-b262-5a59e1543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1F7EB-B52C-4B65-AFF9-0377D4B0A6CF}">
  <ds:schemaRefs>
    <ds:schemaRef ds:uri="http://schemas.microsoft.com/office/2006/metadata/properties"/>
    <ds:schemaRef ds:uri="http://schemas.microsoft.com/office/infopath/2007/PartnerControls"/>
    <ds:schemaRef ds:uri="ef68f827-1e7d-4507-81db-8a581ff3690c"/>
    <ds:schemaRef ds:uri="b37258ec-cf58-4323-b262-5a59e154332a"/>
  </ds:schemaRefs>
</ds:datastoreItem>
</file>

<file path=customXml/itemProps2.xml><?xml version="1.0" encoding="utf-8"?>
<ds:datastoreItem xmlns:ds="http://schemas.openxmlformats.org/officeDocument/2006/customXml" ds:itemID="{AE9D505A-F6C6-4FE6-818C-6700A25F8262}">
  <ds:schemaRefs>
    <ds:schemaRef ds:uri="http://schemas.microsoft.com/sharepoint/v3/contenttype/forms"/>
  </ds:schemaRefs>
</ds:datastoreItem>
</file>

<file path=customXml/itemProps3.xml><?xml version="1.0" encoding="utf-8"?>
<ds:datastoreItem xmlns:ds="http://schemas.openxmlformats.org/officeDocument/2006/customXml" ds:itemID="{03542811-0770-4C3C-8088-EE0D6743A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8f827-1e7d-4507-81db-8a581ff3690c"/>
    <ds:schemaRef ds:uri="b37258ec-cf58-4323-b262-5a59e1543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2833</Characters>
  <Application>Microsoft Office Word</Application>
  <DocSecurity>4</DocSecurity>
  <Lines>23</Lines>
  <Paragraphs>6</Paragraphs>
  <ScaleCrop>false</ScaleCrop>
  <Company>Sheffield City Council</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Fox</dc:creator>
  <cp:keywords/>
  <dc:description/>
  <cp:lastModifiedBy>Elizabeth Silverwood</cp:lastModifiedBy>
  <cp:revision>2</cp:revision>
  <dcterms:created xsi:type="dcterms:W3CDTF">2026-07-30T14:08:00Z</dcterms:created>
  <dcterms:modified xsi:type="dcterms:W3CDTF">2026-07-30T14:08:00Z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588358-c3f1-4695-a290-e2f70d15689d_Enabled">
    <vt:lpwstr>true</vt:lpwstr>
  </property>
  <property fmtid="{D5CDD505-2E9C-101B-9397-08002B2CF9AE}" pid="3" name="MSIP_Label_c8588358-c3f1-4695-a290-e2f70d15689d_SetDate">
    <vt:lpwstr>2026-07-22T09:14:08Z</vt:lpwstr>
  </property>
  <property fmtid="{D5CDD505-2E9C-101B-9397-08002B2CF9AE}" pid="4" name="MSIP_Label_c8588358-c3f1-4695-a290-e2f70d15689d_Method">
    <vt:lpwstr>Privileged</vt:lpwstr>
  </property>
  <property fmtid="{D5CDD505-2E9C-101B-9397-08002B2CF9AE}" pid="5" name="MSIP_Label_c8588358-c3f1-4695-a290-e2f70d15689d_Name">
    <vt:lpwstr>Official – General</vt:lpwstr>
  </property>
  <property fmtid="{D5CDD505-2E9C-101B-9397-08002B2CF9AE}" pid="6" name="MSIP_Label_c8588358-c3f1-4695-a290-e2f70d15689d_SiteId">
    <vt:lpwstr>a1ba59b9-7204-48d8-a360-7770245ad4a9</vt:lpwstr>
  </property>
  <property fmtid="{D5CDD505-2E9C-101B-9397-08002B2CF9AE}" pid="7" name="MSIP_Label_c8588358-c3f1-4695-a290-e2f70d15689d_ActionId">
    <vt:lpwstr>8c593f67-13d8-4b80-843a-9d5a669b27a6</vt:lpwstr>
  </property>
  <property fmtid="{D5CDD505-2E9C-101B-9397-08002B2CF9AE}" pid="8" name="MSIP_Label_c8588358-c3f1-4695-a290-e2f70d15689d_ContentBits">
    <vt:lpwstr>0</vt:lpwstr>
  </property>
  <property fmtid="{D5CDD505-2E9C-101B-9397-08002B2CF9AE}" pid="9" name="MSIP_Label_c8588358-c3f1-4695-a290-e2f70d15689d_Tag">
    <vt:lpwstr>10, 0, 1, 1</vt:lpwstr>
  </property>
  <property fmtid="{D5CDD505-2E9C-101B-9397-08002B2CF9AE}" pid="10" name="ContentTypeId">
    <vt:lpwstr>0x010100D9E6E96636A14B44ACCF493463F9D397</vt:lpwstr>
  </property>
  <property fmtid="{D5CDD505-2E9C-101B-9397-08002B2CF9AE}" pid="11" name="MediaServiceImageTags">
    <vt:lpwstr/>
  </property>
</Properties>
</file>